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56" w:rsidRPr="00F033C5" w:rsidRDefault="00F033C5">
      <w:pPr>
        <w:rPr>
          <w:b/>
        </w:rPr>
      </w:pPr>
      <w:r w:rsidRPr="00F033C5">
        <w:rPr>
          <w:b/>
        </w:rPr>
        <w:t>Programma scholing Glucose regulatie bij Diabetes mellitus type 2</w:t>
      </w:r>
    </w:p>
    <w:p w:rsidR="00F033C5" w:rsidRDefault="00F033C5"/>
    <w:p w:rsidR="00F033C5" w:rsidRDefault="00F033C5">
      <w:r>
        <w:t>12.30 – 12.</w:t>
      </w:r>
      <w:r w:rsidR="00D57E13">
        <w:t>35</w:t>
      </w:r>
      <w:r>
        <w:t xml:space="preserve"> uur</w:t>
      </w:r>
      <w:r>
        <w:tab/>
        <w:t>Inleiding</w:t>
      </w:r>
    </w:p>
    <w:p w:rsidR="00F033C5" w:rsidRDefault="00F033C5">
      <w:r>
        <w:t>12.</w:t>
      </w:r>
      <w:r w:rsidR="00D57E13">
        <w:t>35</w:t>
      </w:r>
      <w:r>
        <w:t xml:space="preserve"> – 13.</w:t>
      </w:r>
      <w:r w:rsidR="00D57E13">
        <w:t>05</w:t>
      </w:r>
      <w:r>
        <w:t xml:space="preserve"> uur</w:t>
      </w:r>
      <w:r>
        <w:tab/>
        <w:t>Nieuwe NHG standaard: mogelijkheden glucose regulatie</w:t>
      </w:r>
    </w:p>
    <w:p w:rsidR="00F033C5" w:rsidRDefault="00F033C5">
      <w:r>
        <w:t>13.</w:t>
      </w:r>
      <w:r w:rsidR="00D57E13">
        <w:t>0</w:t>
      </w:r>
      <w:r>
        <w:t>5 – 13.</w:t>
      </w:r>
      <w:r w:rsidR="00D57E13">
        <w:t>25</w:t>
      </w:r>
      <w:r>
        <w:t xml:space="preserve"> uur</w:t>
      </w:r>
      <w:r>
        <w:tab/>
        <w:t>DPP4-remmers</w:t>
      </w:r>
    </w:p>
    <w:p w:rsidR="00F033C5" w:rsidRDefault="00F033C5">
      <w:r>
        <w:t>13.</w:t>
      </w:r>
      <w:r w:rsidR="00D57E13">
        <w:t>25</w:t>
      </w:r>
      <w:r>
        <w:t xml:space="preserve"> – 13.45 uur</w:t>
      </w:r>
      <w:r>
        <w:tab/>
        <w:t>GLP1-analogen</w:t>
      </w:r>
    </w:p>
    <w:p w:rsidR="00F033C5" w:rsidRDefault="00F033C5">
      <w:r>
        <w:t>13.45</w:t>
      </w:r>
      <w:bookmarkStart w:id="0" w:name="_GoBack"/>
      <w:bookmarkEnd w:id="0"/>
      <w:r>
        <w:t xml:space="preserve"> – 14.00 uur</w:t>
      </w:r>
      <w:r>
        <w:tab/>
        <w:t>Vragen en afsluiting</w:t>
      </w:r>
    </w:p>
    <w:sectPr w:rsidR="00F0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C5"/>
    <w:rsid w:val="00D57E13"/>
    <w:rsid w:val="00F033C5"/>
    <w:rsid w:val="00F5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72E5"/>
  <w15:chartTrackingRefBased/>
  <w15:docId w15:val="{A9216BFC-E907-4088-9171-84AAABC4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2</cp:revision>
  <dcterms:created xsi:type="dcterms:W3CDTF">2019-07-31T13:05:00Z</dcterms:created>
  <dcterms:modified xsi:type="dcterms:W3CDTF">2019-07-31T13:10:00Z</dcterms:modified>
</cp:coreProperties>
</file>